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EA28DB" w:rsidRDefault="00455325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18.02.2025 </w:t>
      </w:r>
      <w:r w:rsidR="00EA28D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99</w:t>
      </w:r>
      <w:bookmarkStart w:id="0" w:name="_GoBack"/>
      <w:bookmarkEnd w:id="0"/>
    </w:p>
    <w:p w:rsidR="00EA28DB" w:rsidRDefault="00EA28DB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</w:p>
    <w:p w:rsidR="003F7109" w:rsidRPr="00EA28DB" w:rsidRDefault="003F7109" w:rsidP="00EA28DB">
      <w:pPr>
        <w:pStyle w:val="ConsPlusNormal"/>
        <w:ind w:left="9072"/>
        <w:outlineLvl w:val="1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3F7109" w:rsidRPr="00EA28DB" w:rsidRDefault="000556F6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«</w:t>
      </w:r>
      <w:r w:rsidR="003F7109" w:rsidRPr="00EA28DB">
        <w:rPr>
          <w:rFonts w:ascii="Times New Roman" w:hAnsi="Times New Roman" w:cs="Times New Roman"/>
          <w:sz w:val="26"/>
          <w:szCs w:val="26"/>
        </w:rPr>
        <w:t>Предоставление разрешения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3F7109" w:rsidRPr="00EA28DB">
        <w:rPr>
          <w:rFonts w:ascii="Times New Roman" w:hAnsi="Times New Roman" w:cs="Times New Roman"/>
          <w:sz w:val="26"/>
          <w:szCs w:val="26"/>
        </w:rPr>
        <w:t>на отклонение от предельных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параметров разрешенного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Pr="00EA28DB">
        <w:rPr>
          <w:rFonts w:ascii="Times New Roman" w:hAnsi="Times New Roman" w:cs="Times New Roman"/>
          <w:sz w:val="26"/>
          <w:szCs w:val="26"/>
        </w:rPr>
        <w:t>строительства, реконструкции объекта</w:t>
      </w:r>
      <w:r w:rsid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капитального строительства»</w:t>
      </w:r>
      <w:r w:rsidRPr="00EA28DB">
        <w:rPr>
          <w:rFonts w:ascii="Times New Roman" w:hAnsi="Times New Roman" w:cs="Times New Roman"/>
          <w:sz w:val="26"/>
          <w:szCs w:val="26"/>
        </w:rPr>
        <w:t>,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утвержденному</w:t>
      </w:r>
    </w:p>
    <w:p w:rsidR="003F7109" w:rsidRPr="00EA28DB" w:rsidRDefault="00EA28DB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F7109" w:rsidRPr="00EA28DB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F7109" w:rsidRPr="00EA28D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F7109" w:rsidRPr="00EA28DB" w:rsidRDefault="003F7109" w:rsidP="00EA28DB">
      <w:pPr>
        <w:pStyle w:val="ConsPlusNormal"/>
        <w:ind w:left="9072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 xml:space="preserve">от </w:t>
      </w:r>
      <w:r w:rsidR="00EA28DB">
        <w:rPr>
          <w:rFonts w:ascii="Times New Roman" w:hAnsi="Times New Roman" w:cs="Times New Roman"/>
          <w:sz w:val="26"/>
          <w:szCs w:val="26"/>
        </w:rPr>
        <w:t>13.09.2012</w:t>
      </w:r>
      <w:r w:rsidRPr="00EA28DB">
        <w:rPr>
          <w:rFonts w:ascii="Times New Roman" w:hAnsi="Times New Roman" w:cs="Times New Roman"/>
          <w:sz w:val="26"/>
          <w:szCs w:val="26"/>
        </w:rPr>
        <w:t xml:space="preserve"> </w:t>
      </w:r>
      <w:r w:rsidR="000556F6" w:rsidRPr="00EA28DB">
        <w:rPr>
          <w:rFonts w:ascii="Times New Roman" w:hAnsi="Times New Roman" w:cs="Times New Roman"/>
          <w:sz w:val="26"/>
          <w:szCs w:val="26"/>
        </w:rPr>
        <w:t>№</w:t>
      </w:r>
      <w:r w:rsidRPr="00EA28DB">
        <w:rPr>
          <w:rFonts w:ascii="Times New Roman" w:hAnsi="Times New Roman" w:cs="Times New Roman"/>
          <w:sz w:val="26"/>
          <w:szCs w:val="26"/>
        </w:rPr>
        <w:t xml:space="preserve"> 290</w:t>
      </w:r>
    </w:p>
    <w:p w:rsidR="003F7109" w:rsidRPr="00EA28DB" w:rsidRDefault="003F7109">
      <w:pPr>
        <w:pStyle w:val="ConsPlusNormal"/>
        <w:jc w:val="both"/>
      </w:pP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714"/>
      <w:bookmarkEnd w:id="1"/>
      <w:r w:rsidRPr="00EA28DB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3F7109" w:rsidRPr="00EA28DB" w:rsidRDefault="003F710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A28DB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410"/>
        <w:gridCol w:w="1819"/>
        <w:gridCol w:w="24"/>
        <w:gridCol w:w="2102"/>
        <w:gridCol w:w="24"/>
        <w:gridCol w:w="2102"/>
        <w:gridCol w:w="24"/>
        <w:gridCol w:w="2102"/>
        <w:gridCol w:w="24"/>
        <w:gridCol w:w="2410"/>
      </w:tblGrid>
      <w:tr w:rsidR="003F7109" w:rsidRPr="00EA28DB" w:rsidTr="00250F8D">
        <w:tc>
          <w:tcPr>
            <w:tcW w:w="2551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Основание для начала административной процедуры</w:t>
            </w: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Содержание административных действий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Срок выполнения административных действий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Критерии принятия решения</w:t>
            </w: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Результат административного действия, способ фиксации</w:t>
            </w:r>
          </w:p>
        </w:tc>
      </w:tr>
      <w:tr w:rsidR="003F7109" w:rsidRPr="00EA28DB" w:rsidTr="00250F8D">
        <w:tc>
          <w:tcPr>
            <w:tcW w:w="2551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F7109" w:rsidRPr="00EA28DB" w:rsidTr="00250F8D">
        <w:tc>
          <w:tcPr>
            <w:tcW w:w="15592" w:type="dxa"/>
            <w:gridSpan w:val="11"/>
          </w:tcPr>
          <w:p w:rsidR="003F7109" w:rsidRPr="00EA28DB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1. Проверка документов и регистрация заявления</w:t>
            </w:r>
          </w:p>
        </w:tc>
      </w:tr>
      <w:tr w:rsidR="003F7109" w:rsidRPr="00EA28DB" w:rsidTr="00250F8D">
        <w:tc>
          <w:tcPr>
            <w:tcW w:w="2551" w:type="dxa"/>
            <w:vMerge w:val="restart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Поступление заявления и документов для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предоставления муниципальной услуги в Уполномоченный орган</w:t>
            </w: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и проверка комплектности документов на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наличие/отсутствие оснований для отказа в приеме документов, предусмотренных </w:t>
            </w:r>
            <w:hyperlink w:anchor="P18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2.8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1 рабочего дня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Уполномоченного органа,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ответственный за 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орган/ГИС/ПГС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Регистрация заявления и документов в ГИС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3F7109" w:rsidRPr="00EA28DB" w:rsidTr="00250F8D">
        <w:tc>
          <w:tcPr>
            <w:tcW w:w="2551" w:type="dxa"/>
            <w:vMerge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Наличие оснований для отказа в приеме документов, предусмотренных </w:t>
            </w:r>
            <w:hyperlink w:anchor="P18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2.8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109" w:rsidRPr="00EA28DB" w:rsidTr="00250F8D">
        <w:tc>
          <w:tcPr>
            <w:tcW w:w="2551" w:type="dxa"/>
            <w:vMerge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орган/ГИС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оснований для отказа в приеме документов, предусмотренных </w:t>
            </w:r>
            <w:hyperlink w:anchor="P18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2.8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7109" w:rsidRPr="00EA28DB" w:rsidTr="00250F8D">
        <w:tc>
          <w:tcPr>
            <w:tcW w:w="15592" w:type="dxa"/>
            <w:gridSpan w:val="11"/>
          </w:tcPr>
          <w:p w:rsidR="003F7109" w:rsidRPr="00EA28DB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2. Получение сведений посредством СМЭВ</w:t>
            </w:r>
          </w:p>
        </w:tc>
      </w:tr>
      <w:tr w:rsidR="003F7109" w:rsidRPr="00EA28DB" w:rsidTr="00250F8D">
        <w:tc>
          <w:tcPr>
            <w:tcW w:w="2551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Пакет зарегистрированных документов, поступивших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специалисту, ответственному за предоставление муниципальной услуги</w:t>
            </w: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Направление межведомственных запросов в органы и организации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В день регистрации заявления и документов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Уполномоченного органа, ответственное за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 орган/ГИС/ПГС/СМЭВ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документов, необходимых для предоставления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Направление межведомственного запроса в органы (организации),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предоставляющие документы (сведения), предусмотренные </w:t>
            </w:r>
            <w:hyperlink w:anchor="P167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2.7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F7109" w:rsidRPr="00EA28DB" w:rsidTr="00250F8D">
        <w:tc>
          <w:tcPr>
            <w:tcW w:w="2551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819" w:type="dxa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орган/ГИС/ПГС/СМЭВ</w:t>
            </w:r>
          </w:p>
        </w:tc>
        <w:tc>
          <w:tcPr>
            <w:tcW w:w="2126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3F7109" w:rsidRPr="00EA28DB" w:rsidRDefault="003F71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F7109" w:rsidRPr="00EA28DB" w:rsidTr="00250F8D">
        <w:tc>
          <w:tcPr>
            <w:tcW w:w="15592" w:type="dxa"/>
            <w:gridSpan w:val="11"/>
          </w:tcPr>
          <w:p w:rsidR="003F7109" w:rsidRPr="00EA28DB" w:rsidRDefault="003F710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3. Рассмотрение документов и сведений</w:t>
            </w:r>
          </w:p>
        </w:tc>
      </w:tr>
      <w:tr w:rsidR="00C92CFC" w:rsidRPr="00EA28DB" w:rsidTr="00250F8D">
        <w:tc>
          <w:tcPr>
            <w:tcW w:w="2551" w:type="dxa"/>
          </w:tcPr>
          <w:p w:rsidR="00C92CFC" w:rsidRPr="00EA28DB" w:rsidRDefault="003C0F8E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Пакет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зарегистрированных документов, поступивших специалисту, ответственному за предоставление муниципальной услуги</w:t>
            </w:r>
            <w:bookmarkStart w:id="2" w:name="_Ref185928146"/>
            <w:r w:rsidR="00105BC0" w:rsidRPr="00EA28DB">
              <w:rPr>
                <w:rStyle w:val="a7"/>
                <w:rFonts w:ascii="Times New Roman" w:hAnsi="Times New Roman" w:cs="Times New Roman"/>
                <w:sz w:val="26"/>
                <w:szCs w:val="26"/>
              </w:rPr>
              <w:footnoteReference w:id="1"/>
            </w:r>
            <w:bookmarkEnd w:id="2"/>
          </w:p>
        </w:tc>
        <w:tc>
          <w:tcPr>
            <w:tcW w:w="2410" w:type="dxa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Определение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необходимости проведения публичных слушаний, направление 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843" w:type="dxa"/>
            <w:gridSpan w:val="2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 2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календарных дней</w:t>
            </w:r>
          </w:p>
        </w:tc>
        <w:tc>
          <w:tcPr>
            <w:tcW w:w="2126" w:type="dxa"/>
            <w:gridSpan w:val="2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Специалист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C92CFC" w:rsidRPr="00EA28DB" w:rsidRDefault="00EC499F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Уполномоченный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орган/</w:t>
            </w:r>
            <w:r w:rsidR="00C92CFC" w:rsidRPr="00EA28DB">
              <w:rPr>
                <w:rFonts w:ascii="Times New Roman" w:hAnsi="Times New Roman" w:cs="Times New Roman"/>
                <w:sz w:val="26"/>
                <w:szCs w:val="26"/>
              </w:rPr>
              <w:t>СМЭВ</w:t>
            </w:r>
          </w:p>
        </w:tc>
        <w:tc>
          <w:tcPr>
            <w:tcW w:w="2126" w:type="dxa"/>
            <w:gridSpan w:val="2"/>
          </w:tcPr>
          <w:p w:rsidR="00C92CFC" w:rsidRPr="00EA28DB" w:rsidRDefault="00B018CC" w:rsidP="00B018C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Наличие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оснований, предусмотренных </w:t>
            </w:r>
            <w:hyperlink r:id="rId7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 1 статьи 40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Градостроительного кодекса Российской Федерации</w:t>
            </w:r>
          </w:p>
        </w:tc>
        <w:tc>
          <w:tcPr>
            <w:tcW w:w="2410" w:type="dxa"/>
          </w:tcPr>
          <w:p w:rsidR="00C92CFC" w:rsidRPr="00EA28DB" w:rsidRDefault="00B04414" w:rsidP="00105BC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Направление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 </w:t>
            </w:r>
          </w:p>
        </w:tc>
      </w:tr>
      <w:tr w:rsidR="00C92CFC" w:rsidRPr="00EA28DB" w:rsidTr="00250F8D">
        <w:tc>
          <w:tcPr>
            <w:tcW w:w="2551" w:type="dxa"/>
          </w:tcPr>
          <w:p w:rsidR="00C92CFC" w:rsidRPr="00EA28DB" w:rsidRDefault="003C0F8E" w:rsidP="003C0F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_Ref185928146 \h  \* MERGEFORMAT </w:instrText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="00ED64D6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  <w:tc>
          <w:tcPr>
            <w:tcW w:w="2410" w:type="dxa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843" w:type="dxa"/>
            <w:gridSpan w:val="2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 5 календарных дней</w:t>
            </w:r>
          </w:p>
        </w:tc>
        <w:tc>
          <w:tcPr>
            <w:tcW w:w="2126" w:type="dxa"/>
            <w:gridSpan w:val="2"/>
          </w:tcPr>
          <w:p w:rsidR="00C92CFC" w:rsidRPr="00EA28DB" w:rsidRDefault="00C92CFC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C92CFC" w:rsidRPr="00EA28DB" w:rsidRDefault="00EC499F" w:rsidP="00C92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</w:t>
            </w:r>
            <w:r w:rsidR="00C92CFC" w:rsidRPr="00EA28DB">
              <w:rPr>
                <w:rFonts w:ascii="Times New Roman" w:hAnsi="Times New Roman" w:cs="Times New Roman"/>
                <w:sz w:val="26"/>
                <w:szCs w:val="26"/>
              </w:rPr>
              <w:t>СМЭВ</w:t>
            </w:r>
          </w:p>
        </w:tc>
        <w:tc>
          <w:tcPr>
            <w:tcW w:w="2126" w:type="dxa"/>
            <w:gridSpan w:val="2"/>
          </w:tcPr>
          <w:p w:rsidR="00C92CFC" w:rsidRPr="00EA28DB" w:rsidRDefault="0033780A" w:rsidP="0033780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Основания отказа в предоставлении муниципальной услуги, предусмотренные подпунктом 15 пункта 2.9 Административного регламента</w:t>
            </w:r>
          </w:p>
        </w:tc>
        <w:tc>
          <w:tcPr>
            <w:tcW w:w="2410" w:type="dxa"/>
          </w:tcPr>
          <w:p w:rsidR="00C92CFC" w:rsidRPr="00EA28DB" w:rsidRDefault="00B04414" w:rsidP="00B044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При отсутствии оплаты</w:t>
            </w:r>
            <w:r w:rsidRPr="00EA28DB">
              <w:t xml:space="preserve">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B04414" w:rsidRPr="00EA28DB" w:rsidRDefault="00B04414" w:rsidP="003C0F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При поступлении </w:t>
            </w:r>
            <w:r w:rsidR="003C0F8E"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информации об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оплат</w:t>
            </w:r>
            <w:r w:rsidR="003C0F8E" w:rsidRPr="00EA28D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расходов, связанных с организацией и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проведением публичных слушаний</w:t>
            </w:r>
            <w:r w:rsidR="006D6B05"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пакета документов для направления в Комиссию</w:t>
            </w:r>
          </w:p>
        </w:tc>
      </w:tr>
      <w:tr w:rsidR="00ED64D6" w:rsidRPr="00EA28DB" w:rsidTr="00250F8D">
        <w:tc>
          <w:tcPr>
            <w:tcW w:w="2551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 поступление информации </w:t>
            </w:r>
            <w:r w:rsidR="00ED4CE8"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оплат</w:t>
            </w:r>
            <w:r w:rsidR="00ED4CE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A28DB">
              <w:t xml:space="preserve">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_Ref185928146 \h  \* MERGEFORMAT </w:instrText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843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Основания отказа в предоставлении муниципальной услуги, предусмотренные подпунктом 15 </w:t>
            </w:r>
            <w:hyperlink w:anchor="P20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пункта 2.9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ED64D6" w:rsidRPr="00EA28DB" w:rsidTr="00250F8D">
        <w:tc>
          <w:tcPr>
            <w:tcW w:w="2551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организацией и проведением публичных слушаний</w:t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_Ref185928146 \h  \* MERGEFORMAT </w:instrText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="00105BC0"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  <w:r w:rsidRPr="00EA28D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819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 3 рабочих дней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907D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EA28DB" w:rsidRDefault="00907D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ED64D6" w:rsidRPr="00EA28DB" w:rsidRDefault="00907D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Направление зарегистрированных документов в Комиссию</w:t>
            </w:r>
          </w:p>
        </w:tc>
      </w:tr>
      <w:tr w:rsidR="00ED64D6" w:rsidRPr="00EA28DB" w:rsidTr="00250F8D">
        <w:tc>
          <w:tcPr>
            <w:tcW w:w="2551" w:type="dxa"/>
            <w:vMerge w:val="restart"/>
          </w:tcPr>
          <w:p w:rsidR="00ED64D6" w:rsidRPr="00EA28DB" w:rsidRDefault="00ED64D6" w:rsidP="00ED4C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Пакет зарегистрированных документов, поступивших </w:t>
            </w:r>
            <w:r w:rsidR="00ED4CE8">
              <w:rPr>
                <w:rFonts w:ascii="Times New Roman" w:hAnsi="Times New Roman" w:cs="Times New Roman"/>
                <w:sz w:val="26"/>
                <w:szCs w:val="26"/>
              </w:rPr>
              <w:t>в Комиссию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819" w:type="dxa"/>
          </w:tcPr>
          <w:p w:rsidR="00ED64D6" w:rsidRPr="00EA28DB" w:rsidRDefault="00ED4CE8" w:rsidP="00ED4C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рабоч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Наличие оснований, предусмотренных </w:t>
            </w:r>
            <w:hyperlink r:id="rId8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1.1 статьи 40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1.1 статьи 40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Градостроительного кодекса Российской Федерации</w:t>
            </w:r>
          </w:p>
        </w:tc>
      </w:tr>
      <w:tr w:rsidR="00ED64D6" w:rsidRPr="00EA28DB" w:rsidTr="00250F8D">
        <w:tc>
          <w:tcPr>
            <w:tcW w:w="2551" w:type="dxa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Назначение публичных слушаний</w:t>
            </w:r>
          </w:p>
        </w:tc>
        <w:tc>
          <w:tcPr>
            <w:tcW w:w="1819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 5 рабочих дней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оснований, предусмотренных </w:t>
            </w:r>
            <w:hyperlink r:id="rId10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пунктом 1.1 статьи 40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Градостроительного кодекса Российской Федерации</w:t>
            </w:r>
          </w:p>
        </w:tc>
        <w:tc>
          <w:tcPr>
            <w:tcW w:w="2434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Принятие решения о проведении публичных слушаний</w:t>
            </w:r>
          </w:p>
        </w:tc>
      </w:tr>
      <w:tr w:rsidR="00ED64D6" w:rsidRPr="00EA28DB" w:rsidTr="00250F8D">
        <w:tc>
          <w:tcPr>
            <w:tcW w:w="15592" w:type="dxa"/>
            <w:gridSpan w:val="11"/>
          </w:tcPr>
          <w:p w:rsidR="00ED64D6" w:rsidRPr="00EA28DB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4. Организация и проведение публичных слушаний (за исключением случаев, предусмотренных пунктом 1.1 статьи 40 Градостроительного кодекса Российской Федерации)</w:t>
            </w:r>
          </w:p>
        </w:tc>
      </w:tr>
      <w:tr w:rsidR="00ED64D6" w:rsidRPr="00EA28DB" w:rsidTr="00250F8D">
        <w:tc>
          <w:tcPr>
            <w:tcW w:w="2551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Соответствие документов и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сведений требованиям нормативных правовых актов предоставления муниципальной услуги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Проведение публичных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слушаний</w:t>
            </w:r>
          </w:p>
        </w:tc>
        <w:tc>
          <w:tcPr>
            <w:tcW w:w="1819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 более 15 рабочих дней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 дня оповещения жителей муниципального образования о проведении публичных слушаний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Комиссия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публичных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слушаний</w:t>
            </w:r>
          </w:p>
        </w:tc>
      </w:tr>
      <w:tr w:rsidR="00ED64D6" w:rsidRPr="00EA28DB" w:rsidTr="00250F8D">
        <w:tc>
          <w:tcPr>
            <w:tcW w:w="15592" w:type="dxa"/>
            <w:gridSpan w:val="11"/>
          </w:tcPr>
          <w:p w:rsidR="00ED64D6" w:rsidRPr="00EA28DB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Подготовка рекомендаций Комиссией о предоставлении разрешения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ED64D6" w:rsidRPr="00EA28DB" w:rsidTr="00250F8D">
        <w:tc>
          <w:tcPr>
            <w:tcW w:w="2551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Подготовка рекомендаций Комиссией</w:t>
            </w:r>
          </w:p>
        </w:tc>
        <w:tc>
          <w:tcPr>
            <w:tcW w:w="1819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Не более 5 календарных дней с даты рассмотрения заявления на публичных слушаниях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Комиссия/ГИС/ПГС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Подготовка рекомендаций Комиссии</w:t>
            </w:r>
          </w:p>
        </w:tc>
      </w:tr>
      <w:tr w:rsidR="00ED64D6" w:rsidRPr="00EA28DB" w:rsidTr="00250F8D">
        <w:tc>
          <w:tcPr>
            <w:tcW w:w="15592" w:type="dxa"/>
            <w:gridSpan w:val="11"/>
          </w:tcPr>
          <w:p w:rsidR="00ED64D6" w:rsidRPr="00EA28DB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6. Принятие решения о предоставлении услуги</w:t>
            </w:r>
          </w:p>
        </w:tc>
      </w:tr>
      <w:tr w:rsidR="00ED64D6" w:rsidRPr="00EA28DB" w:rsidTr="00250F8D">
        <w:tc>
          <w:tcPr>
            <w:tcW w:w="2551" w:type="dxa"/>
            <w:vMerge w:val="restart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Проект результата предоставления муниципальной услуги</w:t>
            </w:r>
          </w:p>
        </w:tc>
        <w:tc>
          <w:tcPr>
            <w:tcW w:w="2410" w:type="dxa"/>
            <w:tcBorders>
              <w:bottom w:val="nil"/>
            </w:tcBorders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Формирование решения о предоставлении/об отказе в предоставлении муниципальной услуги</w:t>
            </w:r>
          </w:p>
        </w:tc>
        <w:tc>
          <w:tcPr>
            <w:tcW w:w="1819" w:type="dxa"/>
            <w:tcBorders>
              <w:bottom w:val="nil"/>
            </w:tcBorders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До 1 часа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орган/ГИС/ПГС</w:t>
            </w:r>
          </w:p>
        </w:tc>
        <w:tc>
          <w:tcPr>
            <w:tcW w:w="2126" w:type="dxa"/>
            <w:gridSpan w:val="2"/>
            <w:vMerge w:val="restart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Основания отказа в предоставлении муниципальной услуги, предусмотренные подпунктами 1-14 </w:t>
            </w:r>
            <w:hyperlink w:anchor="P209">
              <w:r w:rsidRPr="00EA28DB">
                <w:rPr>
                  <w:rFonts w:ascii="Times New Roman" w:hAnsi="Times New Roman" w:cs="Times New Roman"/>
                  <w:sz w:val="26"/>
                  <w:szCs w:val="26"/>
                </w:rPr>
                <w:t>пункта 2.9</w:t>
              </w:r>
            </w:hyperlink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Административного регламента</w:t>
            </w:r>
          </w:p>
        </w:tc>
        <w:tc>
          <w:tcPr>
            <w:tcW w:w="2434" w:type="dxa"/>
            <w:gridSpan w:val="2"/>
            <w:vMerge w:val="restart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предоставления муниципальной услуги, подписанный уполномоченным должностным лицом (усиленной квалифицированной подписью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уполномоченного должностного лица)</w:t>
            </w:r>
          </w:p>
        </w:tc>
      </w:tr>
      <w:tr w:rsidR="00ED64D6" w:rsidRPr="00EA28DB" w:rsidTr="00250F8D">
        <w:tc>
          <w:tcPr>
            <w:tcW w:w="2551" w:type="dxa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решения о предоставления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услуги</w:t>
            </w:r>
          </w:p>
        </w:tc>
        <w:tc>
          <w:tcPr>
            <w:tcW w:w="1819" w:type="dxa"/>
            <w:tcBorders>
              <w:top w:val="nil"/>
            </w:tcBorders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 более 5 рабочих дней </w:t>
            </w: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 дня поступления рекомендаций Комиссии</w:t>
            </w:r>
          </w:p>
        </w:tc>
        <w:tc>
          <w:tcPr>
            <w:tcW w:w="2126" w:type="dxa"/>
            <w:gridSpan w:val="2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vMerge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64D6" w:rsidRPr="00EA28DB" w:rsidTr="00250F8D">
        <w:tc>
          <w:tcPr>
            <w:tcW w:w="15592" w:type="dxa"/>
            <w:gridSpan w:val="11"/>
          </w:tcPr>
          <w:p w:rsidR="00ED64D6" w:rsidRPr="00EA28DB" w:rsidRDefault="00ED64D6" w:rsidP="00ED64D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 Выдача (направление) заявителю результата муниципальной услуги</w:t>
            </w:r>
          </w:p>
        </w:tc>
      </w:tr>
      <w:tr w:rsidR="00ED64D6" w:rsidRPr="001F54F5" w:rsidTr="00250F8D">
        <w:tc>
          <w:tcPr>
            <w:tcW w:w="2551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410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819" w:type="dxa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Не более 47 рабочих дней с даты регистрации заявления о предоставлении муниципальной услуги</w:t>
            </w:r>
            <w:r w:rsidR="00907DD6" w:rsidRPr="00EA28D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орган/МФЦ/ГИС/ПГС</w:t>
            </w:r>
          </w:p>
        </w:tc>
        <w:tc>
          <w:tcPr>
            <w:tcW w:w="2126" w:type="dxa"/>
            <w:gridSpan w:val="2"/>
          </w:tcPr>
          <w:p w:rsidR="00ED64D6" w:rsidRPr="00EA28DB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4" w:type="dxa"/>
            <w:gridSpan w:val="2"/>
          </w:tcPr>
          <w:p w:rsidR="00ED64D6" w:rsidRPr="001F54F5" w:rsidRDefault="00ED64D6" w:rsidP="00ED64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28DB">
              <w:rPr>
                <w:rFonts w:ascii="Times New Roman" w:hAnsi="Times New Roman" w:cs="Times New Roman"/>
                <w:sz w:val="26"/>
                <w:szCs w:val="26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jc w:val="both"/>
      </w:pPr>
    </w:p>
    <w:p w:rsidR="003F7109" w:rsidRDefault="003F710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7D6A" w:rsidRDefault="00047D6A"/>
    <w:sectPr w:rsidR="00047D6A" w:rsidSect="001F54F5">
      <w:pgSz w:w="16838" w:h="11905" w:orient="landscape"/>
      <w:pgMar w:top="993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EF2" w:rsidRDefault="001A6EF2" w:rsidP="00ED64D6">
      <w:pPr>
        <w:spacing w:after="0" w:line="240" w:lineRule="auto"/>
      </w:pPr>
      <w:r>
        <w:separator/>
      </w:r>
    </w:p>
  </w:endnote>
  <w:endnote w:type="continuationSeparator" w:id="0">
    <w:p w:rsidR="001A6EF2" w:rsidRDefault="001A6EF2" w:rsidP="00ED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EF2" w:rsidRDefault="001A6EF2" w:rsidP="00ED64D6">
      <w:pPr>
        <w:spacing w:after="0" w:line="240" w:lineRule="auto"/>
      </w:pPr>
      <w:r>
        <w:separator/>
      </w:r>
    </w:p>
  </w:footnote>
  <w:footnote w:type="continuationSeparator" w:id="0">
    <w:p w:rsidR="001A6EF2" w:rsidRDefault="001A6EF2" w:rsidP="00ED64D6">
      <w:pPr>
        <w:spacing w:after="0" w:line="240" w:lineRule="auto"/>
      </w:pPr>
      <w:r>
        <w:continuationSeparator/>
      </w:r>
    </w:p>
  </w:footnote>
  <w:footnote w:id="1">
    <w:p w:rsidR="00105BC0" w:rsidRPr="00ED64D6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rStyle w:val="a7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</w:t>
      </w:r>
      <w:r w:rsidR="00ED4CE8">
        <w:t>требуется</w:t>
      </w:r>
    </w:p>
    <w:p w:rsidR="00105BC0" w:rsidRDefault="00105BC0" w:rsidP="00105BC0">
      <w:pPr>
        <w:pStyle w:val="a8"/>
        <w:spacing w:before="0" w:beforeAutospacing="0" w:after="0" w:afterAutospacing="0" w:line="288" w:lineRule="atLeast"/>
        <w:ind w:firstLine="540"/>
        <w:jc w:val="both"/>
      </w:pPr>
    </w:p>
    <w:p w:rsidR="00105BC0" w:rsidRDefault="00105BC0" w:rsidP="00105BC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09"/>
    <w:rsid w:val="00047D6A"/>
    <w:rsid w:val="000556F6"/>
    <w:rsid w:val="00105BC0"/>
    <w:rsid w:val="001A0C3E"/>
    <w:rsid w:val="001A6EF2"/>
    <w:rsid w:val="001F54F5"/>
    <w:rsid w:val="00250F8D"/>
    <w:rsid w:val="0033780A"/>
    <w:rsid w:val="003C0F8E"/>
    <w:rsid w:val="003D46F9"/>
    <w:rsid w:val="003F7109"/>
    <w:rsid w:val="00455325"/>
    <w:rsid w:val="00477A08"/>
    <w:rsid w:val="00495325"/>
    <w:rsid w:val="00540533"/>
    <w:rsid w:val="006D5C00"/>
    <w:rsid w:val="006D6B05"/>
    <w:rsid w:val="007C2A8A"/>
    <w:rsid w:val="00907DD6"/>
    <w:rsid w:val="00974FE5"/>
    <w:rsid w:val="00B018CC"/>
    <w:rsid w:val="00B04414"/>
    <w:rsid w:val="00B861BF"/>
    <w:rsid w:val="00C70364"/>
    <w:rsid w:val="00C92CFC"/>
    <w:rsid w:val="00DA5E29"/>
    <w:rsid w:val="00E8359F"/>
    <w:rsid w:val="00EA28DB"/>
    <w:rsid w:val="00EC499F"/>
    <w:rsid w:val="00ED4CE8"/>
    <w:rsid w:val="00ED64D6"/>
    <w:rsid w:val="00F57531"/>
    <w:rsid w:val="00F8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FED63-BD96-445E-894F-1C12CB6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1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1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1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1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F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D64D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D64D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64D6"/>
    <w:rPr>
      <w:vertAlign w:val="superscript"/>
    </w:rPr>
  </w:style>
  <w:style w:type="paragraph" w:styleId="a8">
    <w:name w:val="Normal (Web)"/>
    <w:basedOn w:val="a"/>
    <w:uiPriority w:val="99"/>
    <w:unhideWhenUsed/>
    <w:rsid w:val="00ED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86&amp;dst=3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886&amp;dst=312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2886&amp;dst=3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886&amp;dst=3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6022D028-2CAF-4E9B-8ABA-2B2325FD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Татьяна Викторовна</dc:creator>
  <cp:keywords/>
  <dc:description/>
  <cp:lastModifiedBy>Грицюк Марина Геннадьевна</cp:lastModifiedBy>
  <cp:revision>4</cp:revision>
  <cp:lastPrinted>2024-12-19T02:15:00Z</cp:lastPrinted>
  <dcterms:created xsi:type="dcterms:W3CDTF">2025-01-20T04:37:00Z</dcterms:created>
  <dcterms:modified xsi:type="dcterms:W3CDTF">2025-02-18T03:03:00Z</dcterms:modified>
</cp:coreProperties>
</file>